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005E" w14:textId="77777777" w:rsidR="00555145" w:rsidRDefault="00555145" w:rsidP="0055514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7285">
        <w:rPr>
          <w:rFonts w:ascii="Arial" w:hAnsi="Arial" w:cs="Arial"/>
          <w:b/>
          <w:bCs/>
          <w:sz w:val="24"/>
          <w:szCs w:val="24"/>
          <w:u w:val="single"/>
        </w:rPr>
        <w:t>HIGH COMMISSION OF INDIA</w:t>
      </w:r>
    </w:p>
    <w:p w14:paraId="3BD1F143" w14:textId="77777777" w:rsidR="00555145" w:rsidRDefault="00555145" w:rsidP="0055514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TENDER INVITATION</w:t>
      </w:r>
    </w:p>
    <w:p w14:paraId="00216C63" w14:textId="77777777" w:rsidR="00555145" w:rsidRDefault="00555145" w:rsidP="0055514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D47CBA9" w14:textId="63EB24E5" w:rsidR="00555145" w:rsidRDefault="00555145" w:rsidP="0055514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572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Bids are invited from ship-chandlering agencies for providing services and provisions to the Indian Naval Ship</w:t>
      </w:r>
      <w:r w:rsidR="00664A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INS Sujata </w:t>
      </w:r>
      <w:r w:rsidR="00664A7C">
        <w:rPr>
          <w:rFonts w:ascii="Arial" w:hAnsi="Arial" w:cs="Arial"/>
          <w:sz w:val="24"/>
          <w:szCs w:val="24"/>
        </w:rPr>
        <w:t xml:space="preserve">&amp; Tir and Indian Coast Guard Ship, ICGS Sarathi </w:t>
      </w:r>
      <w:r>
        <w:rPr>
          <w:rFonts w:ascii="Arial" w:hAnsi="Arial" w:cs="Arial"/>
          <w:sz w:val="24"/>
          <w:szCs w:val="24"/>
        </w:rPr>
        <w:t xml:space="preserve">which will visit </w:t>
      </w:r>
      <w:r w:rsidR="00664A7C">
        <w:rPr>
          <w:rFonts w:ascii="Arial" w:hAnsi="Arial" w:cs="Arial"/>
          <w:sz w:val="24"/>
          <w:szCs w:val="24"/>
        </w:rPr>
        <w:t xml:space="preserve">Nacala </w:t>
      </w:r>
      <w:r>
        <w:rPr>
          <w:rFonts w:ascii="Arial" w:hAnsi="Arial" w:cs="Arial"/>
          <w:sz w:val="24"/>
          <w:szCs w:val="24"/>
        </w:rPr>
        <w:t xml:space="preserve">during </w:t>
      </w:r>
      <w:r w:rsidRPr="00980027">
        <w:rPr>
          <w:rFonts w:ascii="Arial" w:hAnsi="Arial" w:cs="Arial"/>
          <w:b/>
          <w:bCs/>
          <w:sz w:val="24"/>
          <w:szCs w:val="24"/>
        </w:rPr>
        <w:t>2</w:t>
      </w:r>
      <w:r w:rsidR="00664A7C">
        <w:rPr>
          <w:rFonts w:ascii="Arial" w:hAnsi="Arial" w:cs="Arial"/>
          <w:b/>
          <w:bCs/>
          <w:sz w:val="24"/>
          <w:szCs w:val="24"/>
        </w:rPr>
        <w:t>7</w:t>
      </w:r>
      <w:r w:rsidRPr="00980027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664A7C">
        <w:rPr>
          <w:rFonts w:ascii="Arial" w:hAnsi="Arial" w:cs="Arial"/>
          <w:b/>
          <w:bCs/>
          <w:sz w:val="24"/>
          <w:szCs w:val="24"/>
        </w:rPr>
        <w:t>9</w:t>
      </w:r>
      <w:r w:rsidRPr="0053211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March</w:t>
      </w:r>
      <w:r w:rsidRPr="00532117">
        <w:rPr>
          <w:rFonts w:ascii="Arial" w:hAnsi="Arial" w:cs="Arial"/>
          <w:b/>
          <w:bCs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. The </w:t>
      </w:r>
      <w:r w:rsidR="0000736E">
        <w:rPr>
          <w:rFonts w:ascii="Arial" w:hAnsi="Arial" w:cs="Arial"/>
          <w:sz w:val="24"/>
          <w:szCs w:val="24"/>
        </w:rPr>
        <w:t xml:space="preserve">agencies </w:t>
      </w:r>
      <w:r>
        <w:rPr>
          <w:rFonts w:ascii="Arial" w:hAnsi="Arial" w:cs="Arial"/>
          <w:sz w:val="24"/>
          <w:szCs w:val="24"/>
        </w:rPr>
        <w:t xml:space="preserve">are required to submit </w:t>
      </w:r>
      <w:r w:rsidRPr="00532117">
        <w:rPr>
          <w:rFonts w:ascii="Arial" w:hAnsi="Arial" w:cs="Arial"/>
          <w:b/>
          <w:bCs/>
          <w:sz w:val="24"/>
          <w:szCs w:val="24"/>
          <w:u w:val="single"/>
        </w:rPr>
        <w:t>technical</w:t>
      </w:r>
      <w:r w:rsidRPr="0053211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532117">
        <w:rPr>
          <w:rFonts w:ascii="Arial" w:hAnsi="Arial" w:cs="Arial"/>
          <w:b/>
          <w:bCs/>
          <w:sz w:val="24"/>
          <w:szCs w:val="24"/>
          <w:u w:val="single"/>
        </w:rPr>
        <w:t>financial</w:t>
      </w:r>
      <w:r w:rsidRPr="005321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7285">
        <w:rPr>
          <w:rFonts w:ascii="Arial" w:hAnsi="Arial" w:cs="Arial"/>
          <w:sz w:val="24"/>
          <w:szCs w:val="24"/>
        </w:rPr>
        <w:t>bids</w:t>
      </w:r>
      <w:r>
        <w:rPr>
          <w:rFonts w:ascii="Arial" w:hAnsi="Arial" w:cs="Arial"/>
          <w:sz w:val="24"/>
          <w:szCs w:val="24"/>
        </w:rPr>
        <w:t xml:space="preserve"> in two separate sealed envelopes. Details of services sought &amp; technical evaluation criteria can be downloaded from </w:t>
      </w:r>
      <w:r w:rsidRPr="001C5C24">
        <w:rPr>
          <w:rFonts w:ascii="Arial" w:hAnsi="Arial" w:cs="Arial"/>
          <w:sz w:val="24"/>
          <w:szCs w:val="24"/>
        </w:rPr>
        <w:t>https://</w:t>
      </w:r>
      <w:r>
        <w:rPr>
          <w:rFonts w:ascii="Arial" w:hAnsi="Arial" w:cs="Arial"/>
          <w:sz w:val="24"/>
          <w:szCs w:val="24"/>
        </w:rPr>
        <w:t>eprocure.gov.in</w:t>
      </w:r>
      <w:r w:rsidRPr="001C5C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may be collected from the High Commission of India, Maputo 167, Av. Kennath Kaunda, on any working day between </w:t>
      </w:r>
      <w:r w:rsidRPr="00532117">
        <w:rPr>
          <w:rFonts w:ascii="Arial" w:hAnsi="Arial" w:cs="Arial"/>
          <w:b/>
          <w:bCs/>
          <w:sz w:val="24"/>
          <w:szCs w:val="24"/>
        </w:rPr>
        <w:t>10:00 to 16:00 hrs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from </w:t>
      </w:r>
      <w:r w:rsidR="00664A7C" w:rsidRPr="00664A7C">
        <w:rPr>
          <w:rFonts w:ascii="Arial" w:hAnsi="Arial" w:cs="Arial"/>
          <w:b/>
          <w:bCs/>
          <w:sz w:val="24"/>
          <w:szCs w:val="24"/>
        </w:rPr>
        <w:t>1</w:t>
      </w:r>
      <w:r w:rsidR="0000736E">
        <w:rPr>
          <w:rFonts w:ascii="Arial" w:hAnsi="Arial" w:cs="Arial"/>
          <w:b/>
          <w:bCs/>
          <w:sz w:val="24"/>
          <w:szCs w:val="24"/>
        </w:rPr>
        <w:t>5</w:t>
      </w:r>
      <w:r w:rsidR="00664A7C" w:rsidRPr="00664A7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64A7C">
        <w:rPr>
          <w:rFonts w:ascii="Arial" w:hAnsi="Arial" w:cs="Arial"/>
          <w:sz w:val="24"/>
          <w:szCs w:val="24"/>
        </w:rPr>
        <w:t xml:space="preserve"> </w:t>
      </w:r>
      <w:r w:rsidRPr="00980027">
        <w:rPr>
          <w:rFonts w:ascii="Arial" w:hAnsi="Arial" w:cs="Arial"/>
          <w:b/>
          <w:bCs/>
          <w:sz w:val="24"/>
          <w:szCs w:val="24"/>
        </w:rPr>
        <w:t xml:space="preserve">February to </w:t>
      </w:r>
      <w:r w:rsidR="0000736E">
        <w:rPr>
          <w:rFonts w:ascii="Arial" w:hAnsi="Arial" w:cs="Arial"/>
          <w:b/>
          <w:bCs/>
          <w:sz w:val="24"/>
          <w:szCs w:val="24"/>
        </w:rPr>
        <w:t>6</w:t>
      </w:r>
      <w:r w:rsidR="0000736E" w:rsidRPr="0000736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0736E">
        <w:rPr>
          <w:rFonts w:ascii="Arial" w:hAnsi="Arial" w:cs="Arial"/>
          <w:b/>
          <w:bCs/>
          <w:sz w:val="24"/>
          <w:szCs w:val="24"/>
        </w:rPr>
        <w:t xml:space="preserve"> March </w:t>
      </w:r>
      <w:r w:rsidRPr="00980027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. Opening of Technical Bids will take place on </w:t>
      </w:r>
      <w:r w:rsidR="0000736E" w:rsidRPr="0000736E">
        <w:rPr>
          <w:rFonts w:ascii="Arial" w:hAnsi="Arial" w:cs="Arial"/>
          <w:b/>
          <w:bCs/>
          <w:sz w:val="24"/>
          <w:szCs w:val="24"/>
        </w:rPr>
        <w:t>7</w:t>
      </w:r>
      <w:r w:rsidR="0000736E" w:rsidRPr="0000736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07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March </w:t>
      </w:r>
      <w:r w:rsidRPr="00DE3BA5">
        <w:rPr>
          <w:rFonts w:ascii="Arial" w:hAnsi="Arial" w:cs="Arial"/>
          <w:b/>
          <w:bCs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at </w:t>
      </w:r>
      <w:r w:rsidRPr="00DE3BA5">
        <w:rPr>
          <w:rFonts w:ascii="Arial" w:hAnsi="Arial" w:cs="Arial"/>
          <w:b/>
          <w:bCs/>
          <w:sz w:val="24"/>
          <w:szCs w:val="24"/>
        </w:rPr>
        <w:t xml:space="preserve">1100 </w:t>
      </w:r>
      <w:proofErr w:type="spellStart"/>
      <w:r w:rsidRPr="00DE3BA5"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and Financial Bids of qualified companies will be opened on the same day at </w:t>
      </w:r>
      <w:r w:rsidRPr="00D662FA">
        <w:rPr>
          <w:rFonts w:ascii="Arial" w:hAnsi="Arial" w:cs="Arial"/>
          <w:b/>
          <w:bCs/>
          <w:sz w:val="24"/>
          <w:szCs w:val="24"/>
        </w:rPr>
        <w:t>1200 hrs</w:t>
      </w:r>
      <w:r>
        <w:rPr>
          <w:rFonts w:ascii="Arial" w:hAnsi="Arial" w:cs="Arial"/>
          <w:sz w:val="24"/>
          <w:szCs w:val="24"/>
        </w:rPr>
        <w:t xml:space="preserve">. </w:t>
      </w:r>
      <w:r w:rsidR="0000736E">
        <w:rPr>
          <w:rFonts w:ascii="Arial" w:hAnsi="Arial" w:cs="Arial"/>
          <w:sz w:val="24"/>
          <w:szCs w:val="24"/>
        </w:rPr>
        <w:t xml:space="preserve">Bids received after due date will not be considered. Financial bids of only those bidders who qualify in the Technical Bid evaluation round will be considered for Financial Bid opening.    </w:t>
      </w:r>
      <w:r w:rsidR="0000736E">
        <w:rPr>
          <w:rFonts w:ascii="Arial" w:hAnsi="Arial" w:cs="Arial"/>
          <w:sz w:val="24"/>
          <w:szCs w:val="24"/>
          <w:u w:val="single"/>
        </w:rPr>
        <w:t xml:space="preserve"> </w:t>
      </w:r>
      <w:r w:rsidR="0000736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65CE6FD" w14:textId="77777777" w:rsidR="00555145" w:rsidRDefault="00555145" w:rsidP="0055514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Naresh Kumar</w:t>
      </w:r>
    </w:p>
    <w:p w14:paraId="151662E9" w14:textId="77777777" w:rsidR="00555145" w:rsidRDefault="00555145" w:rsidP="0055514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Chancery</w:t>
      </w:r>
    </w:p>
    <w:p w14:paraId="16DD46CF" w14:textId="77777777" w:rsidR="00555145" w:rsidRDefault="00555145" w:rsidP="00555145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Commission of India, Maputo</w:t>
      </w:r>
    </w:p>
    <w:bookmarkStart w:id="0" w:name="_Hlk155176634"/>
    <w:p w14:paraId="41F23596" w14:textId="77777777" w:rsidR="00555145" w:rsidRDefault="00555145" w:rsidP="00555145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fldChar w:fldCharType="begin"/>
      </w:r>
      <w:r>
        <w:rPr>
          <w:rFonts w:ascii="Arial" w:hAnsi="Arial" w:cs="Arial"/>
          <w:sz w:val="24"/>
          <w:szCs w:val="24"/>
          <w:u w:val="single"/>
        </w:rPr>
        <w:instrText>HYPERLINK "mailto:</w:instrText>
      </w:r>
      <w:r w:rsidRPr="001F0B20">
        <w:rPr>
          <w:rFonts w:ascii="Arial" w:hAnsi="Arial" w:cs="Arial"/>
          <w:sz w:val="24"/>
          <w:szCs w:val="24"/>
          <w:u w:val="single"/>
        </w:rPr>
        <w:instrText>hoc.maputo@mea.gov.in</w:instrText>
      </w:r>
      <w:r>
        <w:rPr>
          <w:rFonts w:ascii="Arial" w:hAnsi="Arial" w:cs="Arial"/>
          <w:sz w:val="24"/>
          <w:szCs w:val="24"/>
          <w:u w:val="single"/>
        </w:rPr>
        <w:instrText>"</w:instrTex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  <w:fldChar w:fldCharType="separate"/>
      </w:r>
      <w:r w:rsidRPr="00DF05F6">
        <w:rPr>
          <w:rStyle w:val="Hyperlink"/>
          <w:rFonts w:ascii="Arial" w:hAnsi="Arial" w:cs="Arial"/>
          <w:sz w:val="24"/>
          <w:szCs w:val="24"/>
        </w:rPr>
        <w:t>hoc.maputo@mea.gov.in</w:t>
      </w:r>
      <w:r>
        <w:rPr>
          <w:rFonts w:ascii="Arial" w:hAnsi="Arial" w:cs="Arial"/>
          <w:sz w:val="24"/>
          <w:szCs w:val="24"/>
          <w:u w:val="single"/>
        </w:rPr>
        <w:fldChar w:fldCharType="end"/>
      </w:r>
    </w:p>
    <w:bookmarkEnd w:id="0"/>
    <w:p w14:paraId="03FE92CA" w14:textId="77777777" w:rsidR="00555145" w:rsidRDefault="00555145" w:rsidP="00555145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851F3F2" w14:textId="77777777" w:rsidR="00555145" w:rsidRDefault="00555145" w:rsidP="00555145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5B087D54" w14:textId="77777777" w:rsidR="00555145" w:rsidRDefault="00555145" w:rsidP="00555145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6FBCE75D" w14:textId="77777777" w:rsidR="00555145" w:rsidRDefault="00555145" w:rsidP="00555145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</w:p>
    <w:p w14:paraId="3D04D18C" w14:textId="77777777" w:rsidR="00555145" w:rsidRDefault="00555145" w:rsidP="00555145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E7BDF3" w14:textId="77777777" w:rsidR="00555145" w:rsidRDefault="00555145" w:rsidP="00555145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6F082A" w14:textId="77777777" w:rsidR="00555145" w:rsidRDefault="00555145" w:rsidP="00555145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85F563" w14:textId="77777777" w:rsidR="009520EF" w:rsidRPr="00555145" w:rsidRDefault="009520EF" w:rsidP="00555145"/>
    <w:sectPr w:rsidR="009520EF" w:rsidRPr="0055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6D"/>
    <w:rsid w:val="0000736E"/>
    <w:rsid w:val="000F5B68"/>
    <w:rsid w:val="0047519A"/>
    <w:rsid w:val="00511510"/>
    <w:rsid w:val="00555145"/>
    <w:rsid w:val="00664A7C"/>
    <w:rsid w:val="006D0E09"/>
    <w:rsid w:val="0093681C"/>
    <w:rsid w:val="009520EF"/>
    <w:rsid w:val="00BD5CA7"/>
    <w:rsid w:val="00D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B50C"/>
  <w15:chartTrackingRefBased/>
  <w15:docId w15:val="{FC0C92A1-9169-4707-86EA-3D37B10B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</cp:lastModifiedBy>
  <cp:revision>8</cp:revision>
  <cp:lastPrinted>2024-02-07T06:34:00Z</cp:lastPrinted>
  <dcterms:created xsi:type="dcterms:W3CDTF">2024-02-06T09:23:00Z</dcterms:created>
  <dcterms:modified xsi:type="dcterms:W3CDTF">2024-02-12T07:07:00Z</dcterms:modified>
</cp:coreProperties>
</file>